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679"/>
        <w:gridCol w:w="849"/>
        <w:gridCol w:w="4253"/>
      </w:tblGrid>
      <w:tr w:rsidR="003006F3" w:rsidRPr="003006F3" w14:paraId="580E0AD0" w14:textId="77777777" w:rsidTr="00604634">
        <w:trPr>
          <w:cantSplit/>
          <w:trHeight w:val="2694"/>
        </w:trPr>
        <w:tc>
          <w:tcPr>
            <w:tcW w:w="4679" w:type="dxa"/>
          </w:tcPr>
          <w:p w14:paraId="3F2A9752" w14:textId="77777777" w:rsidR="003006F3" w:rsidRPr="003006F3" w:rsidRDefault="003006F3" w:rsidP="003006F3">
            <w:pPr>
              <w:keepNext/>
              <w:tabs>
                <w:tab w:val="left" w:pos="0"/>
                <w:tab w:val="left" w:pos="382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bookmarkStart w:id="0" w:name="bookmark0"/>
            <w:r w:rsidRPr="0030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«УТВЕРЖДАЮ»</w:t>
            </w:r>
          </w:p>
          <w:p w14:paraId="5FFBF5B6" w14:textId="77777777" w:rsidR="003006F3" w:rsidRPr="003006F3" w:rsidRDefault="003006F3" w:rsidP="003006F3">
            <w:pPr>
              <w:keepNext/>
              <w:tabs>
                <w:tab w:val="left" w:pos="0"/>
                <w:tab w:val="left" w:pos="382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Начальник</w:t>
            </w:r>
          </w:p>
          <w:p w14:paraId="600E278C" w14:textId="77777777" w:rsidR="003006F3" w:rsidRPr="003006F3" w:rsidRDefault="003006F3" w:rsidP="003006F3">
            <w:pPr>
              <w:keepNext/>
              <w:tabs>
                <w:tab w:val="left" w:pos="0"/>
                <w:tab w:val="left" w:pos="382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Главного управления МЧС России по Курской области</w:t>
            </w:r>
          </w:p>
          <w:p w14:paraId="1A101D4C" w14:textId="77777777" w:rsidR="003006F3" w:rsidRPr="003006F3" w:rsidRDefault="003006F3" w:rsidP="003006F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14:paraId="7740B49D" w14:textId="77777777" w:rsidR="003006F3" w:rsidRPr="003006F3" w:rsidRDefault="003006F3" w:rsidP="003006F3">
            <w:pPr>
              <w:keepNext/>
              <w:spacing w:after="0" w:line="240" w:lineRule="auto"/>
              <w:ind w:left="317" w:hanging="317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_____________ И.И. Лунев</w:t>
            </w:r>
          </w:p>
          <w:p w14:paraId="085DDA3C" w14:textId="77777777" w:rsidR="003006F3" w:rsidRPr="003006F3" w:rsidRDefault="003006F3" w:rsidP="003006F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 w:bidi="ar-SA"/>
              </w:rPr>
            </w:pPr>
          </w:p>
          <w:p w14:paraId="1389D231" w14:textId="63CC69BD" w:rsidR="003006F3" w:rsidRPr="003006F3" w:rsidRDefault="003006F3" w:rsidP="003006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>«___» _____________ 202</w:t>
            </w:r>
            <w:r w:rsidR="004247A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>5</w:t>
            </w: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  <w:tc>
          <w:tcPr>
            <w:tcW w:w="849" w:type="dxa"/>
          </w:tcPr>
          <w:p w14:paraId="29516397" w14:textId="77777777" w:rsidR="003006F3" w:rsidRPr="003006F3" w:rsidRDefault="003006F3" w:rsidP="003006F3">
            <w:pPr>
              <w:widowControl w:val="0"/>
              <w:tabs>
                <w:tab w:val="left" w:pos="-60"/>
                <w:tab w:val="left" w:pos="3828"/>
              </w:tabs>
              <w:suppressAutoHyphens/>
              <w:spacing w:after="0" w:line="240" w:lineRule="auto"/>
              <w:ind w:left="-60" w:right="-61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253" w:type="dxa"/>
          </w:tcPr>
          <w:p w14:paraId="32665DC4" w14:textId="77777777" w:rsidR="003006F3" w:rsidRPr="003006F3" w:rsidRDefault="003006F3" w:rsidP="003006F3">
            <w:pPr>
              <w:keepNext/>
              <w:tabs>
                <w:tab w:val="left" w:pos="0"/>
                <w:tab w:val="left" w:pos="3828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«УТВЕРЖДАЮ»</w:t>
            </w:r>
          </w:p>
          <w:p w14:paraId="1C27EDBD" w14:textId="77777777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 xml:space="preserve">Председатель совета </w:t>
            </w:r>
          </w:p>
          <w:p w14:paraId="42D834B7" w14:textId="77777777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>КОО ВДПО</w:t>
            </w:r>
          </w:p>
          <w:p w14:paraId="7B6B2E23" w14:textId="77777777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</w:p>
          <w:p w14:paraId="59D5F6DD" w14:textId="77777777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 xml:space="preserve">  </w:t>
            </w:r>
          </w:p>
          <w:p w14:paraId="006C69C2" w14:textId="77777777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>_____________ И.А.Козьмин</w:t>
            </w:r>
          </w:p>
          <w:p w14:paraId="5A21F96A" w14:textId="77777777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</w:p>
          <w:p w14:paraId="646A2B5A" w14:textId="33FC1204" w:rsidR="003006F3" w:rsidRPr="003006F3" w:rsidRDefault="003006F3" w:rsidP="003006F3">
            <w:pPr>
              <w:widowControl w:val="0"/>
              <w:tabs>
                <w:tab w:val="left" w:pos="0"/>
                <w:tab w:val="left" w:pos="382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</w:pP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>«___» ____________ 202</w:t>
            </w:r>
            <w:r w:rsidR="004247A1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>5</w:t>
            </w:r>
            <w:r w:rsidRPr="003006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ru-RU" w:eastAsia="ru-RU" w:bidi="ar-SA"/>
              </w:rPr>
              <w:t xml:space="preserve"> г.</w:t>
            </w:r>
          </w:p>
        </w:tc>
      </w:tr>
    </w:tbl>
    <w:p w14:paraId="47A1DF2E" w14:textId="7244D3BF" w:rsidR="004C370A" w:rsidRPr="003006F3" w:rsidRDefault="004C370A" w:rsidP="003006F3">
      <w:pPr>
        <w:tabs>
          <w:tab w:val="center" w:pos="5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«УТВЕРЖДАЮ»</w:t>
      </w:r>
    </w:p>
    <w:p w14:paraId="01A17FDD" w14:textId="2011073B" w:rsidR="004C370A" w:rsidRPr="003006F3" w:rsidRDefault="00BD5285" w:rsidP="003006F3">
      <w:pPr>
        <w:tabs>
          <w:tab w:val="center" w:pos="5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ВрИО </w:t>
      </w:r>
      <w:r w:rsidR="00DD6274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м</w:t>
      </w:r>
      <w:r w:rsidR="000C041C"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инистр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а</w:t>
      </w:r>
      <w:r w:rsidR="000C041C"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 </w:t>
      </w:r>
      <w:r w:rsidR="00D228F4"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образования и науки</w:t>
      </w:r>
    </w:p>
    <w:p w14:paraId="2BB2E806" w14:textId="44A7A81C" w:rsidR="00D37A5D" w:rsidRPr="003006F3" w:rsidRDefault="00D228F4" w:rsidP="003006F3">
      <w:pPr>
        <w:tabs>
          <w:tab w:val="center" w:pos="5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Курской области</w:t>
      </w:r>
    </w:p>
    <w:p w14:paraId="097C0480" w14:textId="156421FA" w:rsidR="00D37A5D" w:rsidRPr="003006F3" w:rsidRDefault="004C370A" w:rsidP="003006F3">
      <w:pPr>
        <w:tabs>
          <w:tab w:val="left" w:pos="5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___________ </w:t>
      </w:r>
      <w:r w:rsidR="004247A1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В.В. Рязанцев</w:t>
      </w:r>
    </w:p>
    <w:p w14:paraId="54C659FB" w14:textId="77777777" w:rsidR="003006F3" w:rsidRPr="003006F3" w:rsidRDefault="003006F3" w:rsidP="003006F3">
      <w:pPr>
        <w:tabs>
          <w:tab w:val="left" w:pos="5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14:paraId="75C56B11" w14:textId="42F99DAE" w:rsidR="003C18D9" w:rsidRPr="003006F3" w:rsidRDefault="004C370A" w:rsidP="003006F3">
      <w:pPr>
        <w:tabs>
          <w:tab w:val="left" w:pos="5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«__» ___________ </w:t>
      </w:r>
      <w:r w:rsidR="000301FE"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20</w:t>
      </w:r>
      <w:r w:rsidR="00CA2EA2"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2</w:t>
      </w:r>
      <w:r w:rsidR="004247A1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5</w:t>
      </w:r>
      <w:r w:rsidRP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г.</w:t>
      </w:r>
    </w:p>
    <w:p w14:paraId="31A95517" w14:textId="77777777" w:rsidR="003C18D9" w:rsidRPr="003006F3" w:rsidRDefault="003C18D9" w:rsidP="00300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14:paraId="4832106C" w14:textId="77777777" w:rsidR="00B02234" w:rsidRPr="008D3358" w:rsidRDefault="00CA172A" w:rsidP="009B1B00">
      <w:pPr>
        <w:spacing w:after="0"/>
        <w:ind w:right="6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ПОЛОЖЕНИЕ</w:t>
      </w:r>
      <w:bookmarkEnd w:id="0"/>
    </w:p>
    <w:p w14:paraId="43ACDA7F" w14:textId="77777777" w:rsidR="00B02234" w:rsidRPr="008D3358" w:rsidRDefault="00CA172A" w:rsidP="009B1B00">
      <w:pPr>
        <w:spacing w:after="0"/>
        <w:ind w:right="6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ookmark1"/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О КОНКУРСЕ АВТОРСКОГО ТВОРЧЕСТВА</w:t>
      </w:r>
      <w:bookmarkEnd w:id="1"/>
    </w:p>
    <w:p w14:paraId="59471D1E" w14:textId="77777777" w:rsidR="00E065D0" w:rsidRDefault="00CA172A" w:rsidP="009B1B00">
      <w:pPr>
        <w:spacing w:after="0"/>
        <w:ind w:right="62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bookmarkStart w:id="2" w:name="bookmark2"/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«ЧЕЛОВЕК ДОБРОЙ ВОЛИ»</w:t>
      </w:r>
      <w:bookmarkEnd w:id="2"/>
    </w:p>
    <w:p w14:paraId="33397195" w14:textId="77777777" w:rsidR="004247A1" w:rsidRDefault="004247A1" w:rsidP="009B1B00">
      <w:pPr>
        <w:spacing w:after="0"/>
        <w:ind w:right="62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14:paraId="577AB65A" w14:textId="77777777" w:rsidR="004247A1" w:rsidRPr="004247A1" w:rsidRDefault="004247A1" w:rsidP="004247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ar-SA" w:bidi="ar-SA"/>
        </w:rPr>
      </w:pPr>
      <w:r w:rsidRPr="004247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ar-SA" w:bidi="ar-SA"/>
        </w:rPr>
        <w:t>Конкурс посвящается 80-й годовщине Победы</w:t>
      </w:r>
    </w:p>
    <w:p w14:paraId="1E98947E" w14:textId="0517E61F" w:rsidR="004247A1" w:rsidRPr="004247A1" w:rsidRDefault="004247A1" w:rsidP="004247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ar-SA" w:bidi="ar-SA"/>
        </w:rPr>
      </w:pPr>
      <w:r w:rsidRPr="004247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ar-SA" w:bidi="ar-SA"/>
        </w:rPr>
        <w:t>в Великой Отечественной войне 1941-1945 годов</w:t>
      </w:r>
    </w:p>
    <w:p w14:paraId="1834DFB8" w14:textId="77777777" w:rsidR="00D228F4" w:rsidRPr="008D3358" w:rsidRDefault="00BA6B20" w:rsidP="00D228F4">
      <w:pPr>
        <w:spacing w:after="0"/>
        <w:ind w:right="62"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 </w:t>
      </w:r>
    </w:p>
    <w:p w14:paraId="5AEDA705" w14:textId="1DD6300B" w:rsidR="003006F3" w:rsidRPr="00B33FB0" w:rsidRDefault="00CA172A" w:rsidP="00B33FB0">
      <w:pPr>
        <w:pStyle w:val="a4"/>
        <w:numPr>
          <w:ilvl w:val="0"/>
          <w:numId w:val="24"/>
        </w:numPr>
        <w:ind w:left="426" w:right="65" w:hanging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3"/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О</w:t>
      </w:r>
      <w:bookmarkEnd w:id="3"/>
      <w:r w:rsid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бщие положения</w:t>
      </w:r>
      <w:r w:rsidR="003006F3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:</w:t>
      </w:r>
    </w:p>
    <w:p w14:paraId="5D982838" w14:textId="77777777" w:rsidR="00B02234" w:rsidRPr="008D3358" w:rsidRDefault="00CA172A" w:rsidP="009B1B00">
      <w:pPr>
        <w:pStyle w:val="a4"/>
        <w:numPr>
          <w:ilvl w:val="1"/>
          <w:numId w:val="24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Настоящее Положение определяет порядок организации и проведения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br/>
      </w:r>
      <w:r w:rsidR="009E60E3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К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онкурса авторского творчества «Человек доброй воли» (далее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br/>
        <w:t>- Конкурс), систему оценки результатов и определения его победителей и призеров.</w:t>
      </w:r>
    </w:p>
    <w:p w14:paraId="314BD6D1" w14:textId="23891406" w:rsidR="00B02234" w:rsidRPr="008D3358" w:rsidRDefault="00CA172A" w:rsidP="009B1B00">
      <w:pPr>
        <w:pStyle w:val="a4"/>
        <w:numPr>
          <w:ilvl w:val="1"/>
          <w:numId w:val="24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Организатором Конкурса является </w:t>
      </w:r>
      <w:r w:rsidR="009E60E3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Курское областное отделение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br/>
        <w:t>«Всероссийское добровольное по</w:t>
      </w:r>
      <w:r w:rsidR="00E61AA2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жарное общество» (да</w:t>
      </w:r>
      <w:r w:rsidR="00BA6B20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лее - ВДПО) и ГУ МЧС России по К</w:t>
      </w:r>
      <w:r w:rsidR="00E61AA2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урской области</w:t>
      </w:r>
      <w:r w:rsidR="00EF5B3F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при участии министерства образования и науки Курской области.</w:t>
      </w:r>
    </w:p>
    <w:p w14:paraId="457CEE09" w14:textId="77777777" w:rsidR="00B02234" w:rsidRPr="008D3358" w:rsidRDefault="00CA172A" w:rsidP="009B1B00">
      <w:pPr>
        <w:pStyle w:val="a4"/>
        <w:numPr>
          <w:ilvl w:val="1"/>
          <w:numId w:val="24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Конкурс способствует </w:t>
      </w:r>
      <w:r w:rsidR="007A486F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пропаганде положительного опыта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деятельности ВДПО </w:t>
      </w:r>
      <w:r w:rsidR="00BF4AF1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и МЧС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в </w:t>
      </w:r>
      <w:r w:rsidR="00BF4AF1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области развития пожарного добровольчества и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обеспечени</w:t>
      </w:r>
      <w:r w:rsidR="00BF4AF1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я пожарной безопасности.</w:t>
      </w:r>
    </w:p>
    <w:p w14:paraId="64C4AE80" w14:textId="77777777" w:rsidR="00B02234" w:rsidRPr="008D3358" w:rsidRDefault="00B02234" w:rsidP="009B1B00">
      <w:p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3CBF99" w14:textId="4A6008ED" w:rsidR="003006F3" w:rsidRPr="00B33FB0" w:rsidRDefault="00CA172A" w:rsidP="00B33FB0">
      <w:pPr>
        <w:pStyle w:val="a4"/>
        <w:numPr>
          <w:ilvl w:val="0"/>
          <w:numId w:val="24"/>
        </w:numPr>
        <w:spacing w:after="0"/>
        <w:ind w:left="426" w:right="65" w:hanging="426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Цели </w:t>
      </w:r>
      <w:r w:rsidR="007577A7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и задачи </w:t>
      </w: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конкурса:</w:t>
      </w:r>
    </w:p>
    <w:p w14:paraId="11E5AEB3" w14:textId="77777777" w:rsidR="004247A1" w:rsidRPr="004247A1" w:rsidRDefault="004247A1" w:rsidP="004247A1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4" w:name="_Hlk121400362"/>
      <w:r w:rsidRPr="004247A1">
        <w:rPr>
          <w:rFonts w:ascii="Times New Roman" w:hAnsi="Times New Roman" w:cs="Times New Roman"/>
          <w:bCs/>
          <w:sz w:val="24"/>
          <w:szCs w:val="24"/>
          <w:lang w:val="ru-RU"/>
        </w:rPr>
        <w:t>2.1. Гражданско-патриотическое воспитание детей и молодежи.</w:t>
      </w:r>
    </w:p>
    <w:p w14:paraId="336BBAEE" w14:textId="77777777" w:rsidR="004247A1" w:rsidRPr="004247A1" w:rsidRDefault="004247A1" w:rsidP="004247A1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47A1">
        <w:rPr>
          <w:rFonts w:ascii="Times New Roman" w:hAnsi="Times New Roman" w:cs="Times New Roman"/>
          <w:bCs/>
          <w:sz w:val="24"/>
          <w:szCs w:val="24"/>
          <w:lang w:val="ru-RU"/>
        </w:rPr>
        <w:t>2.2. Совершенствование системы обучения детей и подростков мерам пожарной безопасности.</w:t>
      </w:r>
    </w:p>
    <w:p w14:paraId="46EF1540" w14:textId="77777777" w:rsidR="004247A1" w:rsidRPr="004247A1" w:rsidRDefault="004247A1" w:rsidP="004247A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247A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2.3. Формирование и закрепление навыков грамотного поведения </w:t>
      </w:r>
      <w:bookmarkStart w:id="5" w:name="_Hlk121753607"/>
      <w:r w:rsidRPr="004247A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 обнаружении </w:t>
      </w:r>
      <w:bookmarkEnd w:id="5"/>
      <w:r w:rsidRPr="004247A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пожара, при пожаре, а также других чрезвычайных ситуациях.</w:t>
      </w:r>
    </w:p>
    <w:p w14:paraId="5D0F1B74" w14:textId="77777777" w:rsidR="004247A1" w:rsidRPr="004247A1" w:rsidRDefault="004247A1" w:rsidP="004247A1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247A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2.4. Привитие учащимся сознательного и ответственного отношения к личной безопасности и безопасности окружающих.</w:t>
      </w:r>
    </w:p>
    <w:p w14:paraId="279D1DDD" w14:textId="77777777" w:rsidR="004247A1" w:rsidRPr="004247A1" w:rsidRDefault="004247A1" w:rsidP="004247A1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247A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2.5. Совершенствование форм и методов противопожарной пропаганды среди детей и подростков.</w:t>
      </w:r>
      <w:bookmarkEnd w:id="4"/>
    </w:p>
    <w:p w14:paraId="518F7044" w14:textId="77777777" w:rsidR="004247A1" w:rsidRDefault="004247A1" w:rsidP="004247A1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bookmarkStart w:id="6" w:name="_Hlk121473324"/>
      <w:r w:rsidRPr="004247A1">
        <w:rPr>
          <w:rFonts w:ascii="Times New Roman" w:hAnsi="Times New Roman" w:cs="Times New Roman"/>
          <w:bCs/>
          <w:iCs/>
          <w:sz w:val="24"/>
          <w:szCs w:val="24"/>
          <w:lang w:val="ru-RU"/>
        </w:rPr>
        <w:t>2.6. Создание условий для интеллектуального развития и поддержки одаренных детей, в том числе содействия в профессиональной ориентации.</w:t>
      </w:r>
    </w:p>
    <w:p w14:paraId="0453DBD1" w14:textId="77777777" w:rsidR="004247A1" w:rsidRPr="004247A1" w:rsidRDefault="004247A1" w:rsidP="004247A1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14:paraId="408F517A" w14:textId="2DFE87FB" w:rsidR="004247A1" w:rsidRPr="00B33FB0" w:rsidRDefault="00CA172A" w:rsidP="00B33FB0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bookmarkStart w:id="7" w:name="bookmark4"/>
      <w:bookmarkEnd w:id="6"/>
      <w:r w:rsidRPr="004247A1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У</w:t>
      </w:r>
      <w:bookmarkEnd w:id="7"/>
      <w:r w:rsidR="008D3358" w:rsidRPr="004247A1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частники конкурса</w:t>
      </w:r>
    </w:p>
    <w:p w14:paraId="4A76551F" w14:textId="77777777" w:rsidR="00B02234" w:rsidRPr="008D3358" w:rsidRDefault="00B97013" w:rsidP="008D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3.1.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Участниками Конкурса являются</w:t>
      </w:r>
      <w:r w:rsidR="007A486F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учащиеся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общеобразовательных организаций</w:t>
      </w:r>
      <w:r w:rsidR="007A486F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, студенты, курсанты, </w:t>
      </w:r>
      <w:r w:rsidR="004B5BB5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все заинтересованные лица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.</w:t>
      </w:r>
    </w:p>
    <w:p w14:paraId="38AC6EA3" w14:textId="77777777" w:rsidR="00B02234" w:rsidRPr="008D3358" w:rsidRDefault="00B97013" w:rsidP="009B1B00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3.2.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Участники Конкурса подразделяются на две возрастные группы:</w:t>
      </w:r>
    </w:p>
    <w:p w14:paraId="4A1D3E07" w14:textId="77777777" w:rsidR="00B02234" w:rsidRPr="008D3358" w:rsidRDefault="004B5BB5" w:rsidP="009B1B00">
      <w:pPr>
        <w:pStyle w:val="a4"/>
        <w:numPr>
          <w:ilvl w:val="0"/>
          <w:numId w:val="11"/>
        </w:numPr>
        <w:ind w:left="426" w:right="6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13-</w:t>
      </w:r>
      <w:r w:rsidR="00CA172A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15 лет;</w:t>
      </w:r>
    </w:p>
    <w:p w14:paraId="5EE17213" w14:textId="77777777" w:rsidR="00B02234" w:rsidRPr="008D3358" w:rsidRDefault="004B5BB5" w:rsidP="009B1B00">
      <w:pPr>
        <w:pStyle w:val="a4"/>
        <w:numPr>
          <w:ilvl w:val="0"/>
          <w:numId w:val="11"/>
        </w:numPr>
        <w:spacing w:after="0"/>
        <w:ind w:left="426" w:right="6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16-</w:t>
      </w:r>
      <w:r w:rsidR="00CA172A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18 лет</w:t>
      </w: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.</w:t>
      </w:r>
    </w:p>
    <w:p w14:paraId="6D06BD60" w14:textId="50114884" w:rsidR="009B1B00" w:rsidRDefault="00CA172A" w:rsidP="008D3358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lastRenderedPageBreak/>
        <w:t xml:space="preserve">Возраст участников определяется на момент </w:t>
      </w:r>
      <w:r w:rsidR="007A486F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предоставления конкурсной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работы в Оргкомитет.</w:t>
      </w:r>
    </w:p>
    <w:p w14:paraId="4217C526" w14:textId="77777777" w:rsidR="008D3358" w:rsidRPr="008D3358" w:rsidRDefault="008D3358" w:rsidP="008D3358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32FEC35F" w14:textId="2108B526" w:rsidR="004247A1" w:rsidRPr="00B33FB0" w:rsidRDefault="00056F9E" w:rsidP="00B33FB0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4247A1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П</w:t>
      </w:r>
      <w:r w:rsidR="008D3358" w:rsidRPr="004247A1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орядок проведения конкурса</w:t>
      </w:r>
    </w:p>
    <w:p w14:paraId="1AAD5FD7" w14:textId="2E568CCE" w:rsidR="009B1B00" w:rsidRPr="008D3358" w:rsidRDefault="00B97013" w:rsidP="008D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4.1. </w:t>
      </w:r>
      <w:r w:rsidR="00056F9E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Конкурс проходит в 1 этап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:</w:t>
      </w:r>
      <w:r w:rsidR="009B1B00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 </w:t>
      </w:r>
      <w:r w:rsidR="004247A1">
        <w:rPr>
          <w:rStyle w:val="23"/>
          <w:rFonts w:eastAsiaTheme="minorEastAsia"/>
          <w:sz w:val="24"/>
          <w:szCs w:val="24"/>
        </w:rPr>
        <w:t>15 января 2025</w:t>
      </w:r>
      <w:r w:rsidR="00CA172A" w:rsidRPr="008D3358">
        <w:rPr>
          <w:rStyle w:val="23"/>
          <w:rFonts w:eastAsiaTheme="minorEastAsia"/>
          <w:sz w:val="24"/>
          <w:szCs w:val="24"/>
        </w:rPr>
        <w:t xml:space="preserve">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г. до </w:t>
      </w:r>
      <w:r w:rsidR="004247A1" w:rsidRPr="004247A1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28 февраля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="00CA172A" w:rsidRPr="008D3358">
        <w:rPr>
          <w:rStyle w:val="23"/>
          <w:rFonts w:eastAsiaTheme="minorEastAsia"/>
          <w:sz w:val="24"/>
          <w:szCs w:val="24"/>
        </w:rPr>
        <w:t>20</w:t>
      </w:r>
      <w:r w:rsidR="00CA2EA2" w:rsidRPr="008D3358">
        <w:rPr>
          <w:rStyle w:val="23"/>
          <w:rFonts w:eastAsiaTheme="minorEastAsia"/>
          <w:sz w:val="24"/>
          <w:szCs w:val="24"/>
        </w:rPr>
        <w:t>2</w:t>
      </w:r>
      <w:r w:rsidR="004247A1">
        <w:rPr>
          <w:rStyle w:val="23"/>
          <w:rFonts w:eastAsiaTheme="minorEastAsia"/>
          <w:sz w:val="24"/>
          <w:szCs w:val="24"/>
        </w:rPr>
        <w:t>5</w:t>
      </w:r>
      <w:r w:rsidR="00385527" w:rsidRPr="008D3358">
        <w:rPr>
          <w:rStyle w:val="23"/>
          <w:rFonts w:eastAsiaTheme="minorEastAsia"/>
          <w:sz w:val="24"/>
          <w:szCs w:val="24"/>
        </w:rPr>
        <w:t xml:space="preserve">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г.</w:t>
      </w:r>
    </w:p>
    <w:p w14:paraId="2DF928C0" w14:textId="5D548FEB" w:rsidR="00056F9E" w:rsidRPr="008D3358" w:rsidRDefault="00B97013" w:rsidP="008D3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4.2. 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Конкурс проходит по </w:t>
      </w:r>
      <w:r w:rsidR="004247A1">
        <w:rPr>
          <w:rFonts w:ascii="Times New Roman" w:hAnsi="Times New Roman" w:cs="Times New Roman"/>
          <w:sz w:val="24"/>
          <w:szCs w:val="24"/>
          <w:lang w:val="ru-RU" w:eastAsia="ru-RU" w:bidi="ru-RU"/>
        </w:rPr>
        <w:t>6</w:t>
      </w:r>
      <w:r w:rsidR="00CA172A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номинациям:</w:t>
      </w:r>
    </w:p>
    <w:p w14:paraId="63274718" w14:textId="77777777" w:rsidR="004247A1" w:rsidRPr="004247A1" w:rsidRDefault="004247A1" w:rsidP="004247A1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- </w:t>
      </w:r>
      <w:r w:rsidRPr="00424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>Рассказ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–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произведение об одном событии в жизни персонажа, малая форма эпической прозы, соотносимая с повестью, как более развернутой формой повествования.</w:t>
      </w:r>
    </w:p>
    <w:p w14:paraId="74DF4798" w14:textId="77777777" w:rsidR="004247A1" w:rsidRPr="004247A1" w:rsidRDefault="004247A1" w:rsidP="004247A1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- </w:t>
      </w:r>
      <w:r w:rsidRPr="00424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>Сказка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bookmarkStart w:id="8" w:name="_Hlk185411784"/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–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bookmarkEnd w:id="8"/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сказы).</w:t>
      </w:r>
    </w:p>
    <w:p w14:paraId="34CA974B" w14:textId="77777777" w:rsidR="004247A1" w:rsidRPr="004247A1" w:rsidRDefault="004247A1" w:rsidP="004247A1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- </w:t>
      </w:r>
      <w:r w:rsidRPr="00424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>Репортаж</w:t>
      </w: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 xml:space="preserve">– </w:t>
      </w:r>
      <w:r w:rsidRPr="004247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 w:bidi="ar-SA"/>
        </w:rPr>
        <w:t>жанр журналистики,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 xml:space="preserve"> оперативно сообщающий о каком-либо событии, очевидцем или участником которого является корреспондент.</w:t>
      </w:r>
    </w:p>
    <w:p w14:paraId="5B1AE280" w14:textId="77777777" w:rsidR="004247A1" w:rsidRPr="004247A1" w:rsidRDefault="004247A1" w:rsidP="004247A1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>-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 w:bidi="ar-SA"/>
        </w:rPr>
        <w:t>Эссе</w:t>
      </w: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–</w:t>
      </w:r>
      <w:r w:rsidRPr="004247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 w:bidi="ar-SA"/>
        </w:rPr>
        <w:t xml:space="preserve"> произведение небольшого объема на конкретную тему, в котором автор в свободной форме выражает свою точку зрения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.</w:t>
      </w:r>
    </w:p>
    <w:p w14:paraId="31702291" w14:textId="77777777" w:rsidR="004247A1" w:rsidRPr="004247A1" w:rsidRDefault="004247A1" w:rsidP="004247A1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- </w:t>
      </w:r>
      <w:r w:rsidRPr="00424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>Стихотворение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–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написанное стихами литературное произведение небольшого объема.</w:t>
      </w:r>
    </w:p>
    <w:p w14:paraId="35EAD4E4" w14:textId="77777777" w:rsidR="004247A1" w:rsidRPr="004247A1" w:rsidRDefault="004247A1" w:rsidP="004247A1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- </w:t>
      </w:r>
      <w:r w:rsidRPr="00424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>Басня</w:t>
      </w:r>
      <w:r w:rsidRPr="004247A1">
        <w:rPr>
          <w:rFonts w:ascii="Times New Roman" w:eastAsia="Times New Roman" w:hAnsi="Times New Roman" w:cs="Times New Roman"/>
          <w:i/>
          <w:sz w:val="24"/>
          <w:szCs w:val="24"/>
          <w:lang w:val="ru-RU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–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небольшое произведение с ироническим, сатирическим или нравоучительным содержанием.</w:t>
      </w:r>
    </w:p>
    <w:p w14:paraId="20D5DD07" w14:textId="353844BA" w:rsidR="00D30CCF" w:rsidRPr="008D3358" w:rsidRDefault="00D30CCF" w:rsidP="008D3358">
      <w:pPr>
        <w:spacing w:after="0"/>
        <w:ind w:right="6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Конкурсные работы принимаются не позднее </w:t>
      </w:r>
      <w:r w:rsidR="004247A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28 февраля 2025г.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 в электронном виде на e-mail: </w:t>
      </w:r>
      <w:hyperlink r:id="rId7" w:history="1">
        <w:r w:rsidRPr="008D3358">
          <w:rPr>
            <w:rStyle w:val="a3"/>
            <w:rFonts w:ascii="Times New Roman" w:hAnsi="Times New Roman" w:cs="Times New Roman"/>
            <w:sz w:val="24"/>
            <w:szCs w:val="24"/>
          </w:rPr>
          <w:t>orgmass</w:t>
        </w:r>
        <w:r w:rsidRPr="008D335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@vdpo46.ru</w:t>
        </w:r>
      </w:hyperlink>
      <w:r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8D2A49" w14:textId="77777777" w:rsidR="00D30CCF" w:rsidRPr="008D3358" w:rsidRDefault="00D30CCF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Работы, отправленные позже указанного срока, Оргкомитетом не рассматриваются и в Конкурсе не участвуют!</w:t>
      </w:r>
    </w:p>
    <w:p w14:paraId="0D9C1D12" w14:textId="77777777" w:rsidR="00D30CCF" w:rsidRPr="008D3358" w:rsidRDefault="00D30CCF" w:rsidP="008D3358">
      <w:pPr>
        <w:spacing w:after="0"/>
        <w:ind w:right="65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Для участия в Конкурсе необходимо представить:</w:t>
      </w:r>
    </w:p>
    <w:p w14:paraId="3913FA41" w14:textId="77777777" w:rsidR="00D30CCF" w:rsidRPr="008D3358" w:rsidRDefault="00D30CCF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заявку по прилагаемой форме (Приложение № 1);</w:t>
      </w:r>
    </w:p>
    <w:p w14:paraId="4E746ABA" w14:textId="77777777" w:rsidR="00D30CCF" w:rsidRPr="008D3358" w:rsidRDefault="00D30CCF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конкурсную  работу.</w:t>
      </w:r>
    </w:p>
    <w:p w14:paraId="6DFDD153" w14:textId="77777777" w:rsidR="009B1B00" w:rsidRPr="008D3358" w:rsidRDefault="009B1B00" w:rsidP="009B1B00">
      <w:pPr>
        <w:spacing w:after="0"/>
        <w:ind w:right="65" w:firstLine="709"/>
        <w:jc w:val="center"/>
        <w:rPr>
          <w:rStyle w:val="13"/>
          <w:rFonts w:eastAsiaTheme="minorEastAsia"/>
          <w:sz w:val="24"/>
          <w:szCs w:val="24"/>
          <w:u w:val="none"/>
        </w:rPr>
      </w:pPr>
      <w:bookmarkStart w:id="9" w:name="bookmark5"/>
    </w:p>
    <w:p w14:paraId="6F60C8AC" w14:textId="5F6AC9C2" w:rsidR="004925A2" w:rsidRPr="00B33FB0" w:rsidRDefault="003849CE" w:rsidP="00B33FB0">
      <w:pPr>
        <w:pStyle w:val="a4"/>
        <w:numPr>
          <w:ilvl w:val="0"/>
          <w:numId w:val="24"/>
        </w:numPr>
        <w:spacing w:after="0"/>
        <w:ind w:right="6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925A2">
        <w:rPr>
          <w:rStyle w:val="13"/>
          <w:rFonts w:eastAsiaTheme="minorEastAsia"/>
          <w:sz w:val="24"/>
          <w:szCs w:val="24"/>
          <w:u w:val="none"/>
        </w:rPr>
        <w:t>Т</w:t>
      </w:r>
      <w:bookmarkEnd w:id="9"/>
      <w:r w:rsidR="008D3358" w:rsidRPr="004925A2">
        <w:rPr>
          <w:rStyle w:val="13"/>
          <w:rFonts w:eastAsiaTheme="minorEastAsia"/>
          <w:sz w:val="24"/>
          <w:szCs w:val="24"/>
          <w:u w:val="none"/>
        </w:rPr>
        <w:t>ематика конкурсных рабо</w:t>
      </w:r>
      <w:r w:rsidR="004925A2" w:rsidRPr="004925A2">
        <w:rPr>
          <w:rStyle w:val="13"/>
          <w:rFonts w:eastAsiaTheme="minorEastAsia"/>
          <w:sz w:val="24"/>
          <w:szCs w:val="24"/>
          <w:u w:val="none"/>
        </w:rPr>
        <w:t>т</w:t>
      </w:r>
    </w:p>
    <w:p w14:paraId="35B51CA7" w14:textId="649B622E" w:rsidR="004247A1" w:rsidRPr="004247A1" w:rsidRDefault="004247A1" w:rsidP="00424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bookmarkStart w:id="10" w:name="bookmark6"/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5.1. </w:t>
      </w:r>
      <w:r w:rsid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Пожарная безопасность (профилактика пожаров, причины пожаров, действия при пожаре</w:t>
      </w:r>
      <w:r w:rsidRPr="00424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 w:bidi="ar-SA"/>
        </w:rPr>
        <w:t>).</w:t>
      </w:r>
    </w:p>
    <w:p w14:paraId="00190CD0" w14:textId="4269446B" w:rsidR="004247A1" w:rsidRPr="004247A1" w:rsidRDefault="004247A1" w:rsidP="00424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5.2. </w:t>
      </w:r>
      <w:r w:rsid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Популяризация пожарного и спасательного дела, профессии пожарного и спасателя.</w:t>
      </w:r>
    </w:p>
    <w:p w14:paraId="5C0D2861" w14:textId="5B729031" w:rsidR="004247A1" w:rsidRPr="004247A1" w:rsidRDefault="004247A1" w:rsidP="00424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5.3. </w:t>
      </w:r>
      <w:r w:rsid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История ВДПО и пожарной охраны.</w:t>
      </w:r>
    </w:p>
    <w:p w14:paraId="7FD30081" w14:textId="5512810A" w:rsidR="004247A1" w:rsidRPr="004247A1" w:rsidRDefault="004247A1" w:rsidP="00424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5.4. </w:t>
      </w:r>
      <w:r w:rsid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Ветераны ВДПО и пожарной охраны.</w:t>
      </w:r>
    </w:p>
    <w:p w14:paraId="5CC75896" w14:textId="41ED4349" w:rsidR="004247A1" w:rsidRPr="004247A1" w:rsidRDefault="004247A1" w:rsidP="00424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5.5. </w:t>
      </w:r>
      <w:r w:rsid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 </w:t>
      </w:r>
      <w:r w:rsidRPr="004247A1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Подвиги пожарных в годы Великой Отечественной войны.</w:t>
      </w:r>
    </w:p>
    <w:p w14:paraId="36654DAE" w14:textId="77777777" w:rsidR="00A96D62" w:rsidRPr="008D3358" w:rsidRDefault="00A96D62" w:rsidP="004247A1">
      <w:pPr>
        <w:pStyle w:val="a4"/>
        <w:spacing w:after="0"/>
        <w:ind w:left="0" w:right="65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14:paraId="2CD4A6F6" w14:textId="62304A55" w:rsidR="004925A2" w:rsidRPr="00B33FB0" w:rsidRDefault="00D1271B" w:rsidP="00B33FB0">
      <w:pPr>
        <w:pStyle w:val="a4"/>
        <w:numPr>
          <w:ilvl w:val="0"/>
          <w:numId w:val="24"/>
        </w:numPr>
        <w:spacing w:after="0"/>
        <w:ind w:right="65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Т</w:t>
      </w:r>
      <w:bookmarkEnd w:id="10"/>
      <w:r w:rsid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ребования к конкурсным работам</w:t>
      </w:r>
    </w:p>
    <w:p w14:paraId="32E2EC46" w14:textId="77777777" w:rsidR="00904DF8" w:rsidRPr="008D3358" w:rsidRDefault="00AD6B0B" w:rsidP="009B1B00">
      <w:pPr>
        <w:spacing w:after="0"/>
        <w:ind w:left="709" w:right="65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Конкурсные работы должны быть напечатаны на русском языке в 14 кегле шрифта </w:t>
      </w:r>
      <w:r w:rsidRPr="008D3358">
        <w:rPr>
          <w:rFonts w:ascii="Times New Roman" w:hAnsi="Times New Roman" w:cs="Times New Roman"/>
          <w:sz w:val="24"/>
          <w:szCs w:val="24"/>
        </w:rPr>
        <w:t>Times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</w:rPr>
        <w:t>New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</w:rPr>
        <w:t>Roman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. В тексте не допускается сокращение наименований, за исключением общепринятых</w:t>
      </w:r>
      <w:r w:rsidR="00AB4C3F" w:rsidRPr="008D33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8EFED0" w14:textId="77777777" w:rsidR="00AB4C3F" w:rsidRPr="008D3358" w:rsidRDefault="00AB4C3F" w:rsidP="009B1B00">
      <w:pPr>
        <w:spacing w:after="0"/>
        <w:ind w:left="709" w:right="65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На Конкурс принимаются работы только по объявленной тематике. От одного автора принимается только одна работа. При коллективном творчестве авторами могут быть не более двух человек.</w:t>
      </w:r>
    </w:p>
    <w:p w14:paraId="76D2530B" w14:textId="77777777" w:rsidR="00AB4C3F" w:rsidRPr="008D3358" w:rsidRDefault="00AB4C3F" w:rsidP="009B1B00">
      <w:pPr>
        <w:spacing w:after="0"/>
        <w:ind w:left="709" w:right="65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6.3.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Конкурсные работы отправляются отдельным файлом, а не в одном файле с заявкой.</w:t>
      </w:r>
    </w:p>
    <w:p w14:paraId="7DC8B2E5" w14:textId="77777777" w:rsidR="00AB4C3F" w:rsidRPr="008D3358" w:rsidRDefault="00AB4C3F" w:rsidP="009B1B00">
      <w:pPr>
        <w:spacing w:after="0"/>
        <w:ind w:left="709" w:right="65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6.4.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Работы, представленные на Конкурс, не рецензируются и авторам не возвращаются. Они могут быть использованы на различных мероприятиях в качестве литературного материала. Публичная демонстрация представленных</w:t>
      </w:r>
      <w:r w:rsidR="005B0C26"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на Конкурс работ осуществляется с обязательным упоминанием имени автора.</w:t>
      </w:r>
      <w:r w:rsidR="005B0C26"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Участие в Конкурсе означает согласие с условиями Конкурса.</w:t>
      </w:r>
    </w:p>
    <w:p w14:paraId="1783FC98" w14:textId="77777777" w:rsidR="00AB4C3F" w:rsidRPr="008D3358" w:rsidRDefault="00AB4C3F" w:rsidP="009B1B00">
      <w:pPr>
        <w:spacing w:after="0"/>
        <w:ind w:left="709" w:right="65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6.5.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Конкурсные работы и заявки, не соответствующие требованиям и</w:t>
      </w:r>
      <w:r w:rsidR="005B0C26"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тематике Конкурса, Оргкомитетом и жюри не рассматриваются.</w:t>
      </w:r>
    </w:p>
    <w:p w14:paraId="3D7E215F" w14:textId="77777777" w:rsidR="00AB4C3F" w:rsidRPr="008D3358" w:rsidRDefault="00AB4C3F" w:rsidP="009B1B00">
      <w:pPr>
        <w:spacing w:after="0"/>
        <w:ind w:left="709" w:right="65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6.6.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  <w:t>Требования к конкурсным работам по номинациям:</w:t>
      </w:r>
      <w:r w:rsidR="005B0C26"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84F007" w14:textId="2C24E485" w:rsidR="004925A2" w:rsidRPr="004925A2" w:rsidRDefault="004925A2" w:rsidP="004925A2">
      <w:pPr>
        <w:shd w:val="clear" w:color="auto" w:fill="FFFFFF"/>
        <w:spacing w:after="0" w:line="306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bookmarkStart w:id="11" w:name="bookmark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lastRenderedPageBreak/>
        <w:t xml:space="preserve">            </w:t>
      </w:r>
      <w:r w:rsidRPr="00492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- </w:t>
      </w:r>
      <w:r w:rsidRPr="004925A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рассказ, сказка, репортаж, эссе</w:t>
      </w:r>
      <w:r w:rsidRPr="00492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– не более 3 страниц</w:t>
      </w:r>
      <w:r w:rsidRPr="004925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bookmarkStart w:id="12" w:name="_Hlk532307996"/>
      <w:r w:rsidRPr="004925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печатного </w:t>
      </w: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текста</w:t>
      </w:r>
      <w:bookmarkEnd w:id="12"/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14:paraId="47F90479" w14:textId="468F5772" w:rsidR="004925A2" w:rsidRPr="004925A2" w:rsidRDefault="004925A2" w:rsidP="004925A2">
      <w:pPr>
        <w:shd w:val="clear" w:color="auto" w:fill="FFFFFF"/>
        <w:spacing w:after="0" w:line="306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         </w:t>
      </w:r>
      <w:r w:rsidRPr="00492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- стихотворение, </w:t>
      </w:r>
      <w:r w:rsidRPr="004925A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басня</w:t>
      </w:r>
      <w:r w:rsidRPr="004925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– не более</w:t>
      </w:r>
      <w:r w:rsidRPr="004925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 страниц печатного </w:t>
      </w: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текста.</w:t>
      </w:r>
    </w:p>
    <w:p w14:paraId="15B6773D" w14:textId="77777777" w:rsidR="008D3358" w:rsidRDefault="008D3358" w:rsidP="00B33FB0">
      <w:pPr>
        <w:spacing w:after="0"/>
        <w:ind w:right="65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14:paraId="0FBCB62F" w14:textId="268349E4" w:rsidR="00904DF8" w:rsidRPr="008D3358" w:rsidRDefault="003849CE" w:rsidP="00315945">
      <w:pPr>
        <w:spacing w:after="0"/>
        <w:ind w:right="65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7</w:t>
      </w:r>
      <w:r w:rsidR="00904DF8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.</w:t>
      </w: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 </w:t>
      </w:r>
      <w:r w:rsidR="00904DF8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К</w:t>
      </w:r>
      <w:bookmarkEnd w:id="11"/>
      <w:r w:rsid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ритерии оценки конкурса</w:t>
      </w:r>
    </w:p>
    <w:p w14:paraId="55A5D821" w14:textId="77777777" w:rsidR="00904DF8" w:rsidRPr="008D3358" w:rsidRDefault="00904DF8" w:rsidP="009B1B00">
      <w:pPr>
        <w:pStyle w:val="a4"/>
        <w:numPr>
          <w:ilvl w:val="0"/>
          <w:numId w:val="23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Соответствие заявленной тем</w:t>
      </w:r>
      <w:r w:rsidR="008954F7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е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;</w:t>
      </w:r>
    </w:p>
    <w:p w14:paraId="56614686" w14:textId="77777777" w:rsidR="00904DF8" w:rsidRPr="008D3358" w:rsidRDefault="008954F7" w:rsidP="009B1B00">
      <w:pPr>
        <w:pStyle w:val="a4"/>
        <w:numPr>
          <w:ilvl w:val="0"/>
          <w:numId w:val="23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актуальность и значимость темы</w:t>
      </w:r>
      <w:r w:rsidR="00904DF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;</w:t>
      </w:r>
    </w:p>
    <w:p w14:paraId="6CDB6908" w14:textId="77777777" w:rsidR="00904DF8" w:rsidRPr="008D3358" w:rsidRDefault="00904DF8" w:rsidP="009B1B00">
      <w:pPr>
        <w:pStyle w:val="a4"/>
        <w:numPr>
          <w:ilvl w:val="0"/>
          <w:numId w:val="23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новизна и оригинальность подачи материала;</w:t>
      </w:r>
    </w:p>
    <w:p w14:paraId="38593664" w14:textId="77777777" w:rsidR="00904DF8" w:rsidRPr="008D3358" w:rsidRDefault="00904DF8" w:rsidP="009B1B00">
      <w:pPr>
        <w:pStyle w:val="a4"/>
        <w:numPr>
          <w:ilvl w:val="0"/>
          <w:numId w:val="23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аргументированность изложения и глубина раскрытия темы;</w:t>
      </w:r>
    </w:p>
    <w:p w14:paraId="5188761D" w14:textId="77777777" w:rsidR="00904DF8" w:rsidRPr="008D3358" w:rsidRDefault="00904DF8" w:rsidP="009B1B00">
      <w:pPr>
        <w:pStyle w:val="a4"/>
        <w:numPr>
          <w:ilvl w:val="0"/>
          <w:numId w:val="23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выразительность, точность и доступность языка изложения;</w:t>
      </w:r>
    </w:p>
    <w:p w14:paraId="7B2823ED" w14:textId="77777777" w:rsidR="00904DF8" w:rsidRPr="008D3358" w:rsidRDefault="00904DF8" w:rsidP="009B1B00">
      <w:pPr>
        <w:pStyle w:val="a4"/>
        <w:numPr>
          <w:ilvl w:val="0"/>
          <w:numId w:val="23"/>
        </w:numPr>
        <w:spacing w:after="0"/>
        <w:ind w:left="426" w:right="65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высокий уровень мастерства, художественный вкус;</w:t>
      </w:r>
    </w:p>
    <w:p w14:paraId="313E8E2F" w14:textId="77777777" w:rsidR="009B1B00" w:rsidRPr="008D3358" w:rsidRDefault="009B1B00" w:rsidP="00315945">
      <w:pPr>
        <w:spacing w:after="0"/>
        <w:ind w:right="65"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bookmarkStart w:id="13" w:name="bookmark8"/>
    </w:p>
    <w:p w14:paraId="4DF742CB" w14:textId="78B3A423" w:rsidR="00904DF8" w:rsidRPr="008D3358" w:rsidRDefault="008954F7" w:rsidP="00315945">
      <w:pPr>
        <w:spacing w:after="0"/>
        <w:ind w:right="65"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8</w:t>
      </w:r>
      <w:r w:rsidR="00904DF8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. Р</w:t>
      </w:r>
      <w:bookmarkEnd w:id="13"/>
      <w:r w:rsid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уководство конкурса</w:t>
      </w:r>
    </w:p>
    <w:p w14:paraId="21CA3DCA" w14:textId="2996AB27" w:rsidR="00904DF8" w:rsidRPr="008D3358" w:rsidRDefault="00904DF8" w:rsidP="009B1B00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Общее руководство подготовкой и проведением регионального 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этапа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Конкурса осуществляет Оргкомитет. В состав Оргком</w:t>
      </w:r>
      <w:r w:rsidR="00315945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итета входят представители КОО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ВДПО</w:t>
      </w:r>
      <w:r w:rsidR="004925A2">
        <w:rPr>
          <w:rFonts w:ascii="Times New Roman" w:hAnsi="Times New Roman" w:cs="Times New Roman"/>
          <w:sz w:val="24"/>
          <w:szCs w:val="24"/>
          <w:lang w:val="ru-RU" w:eastAsia="ru-RU" w:bidi="ru-RU"/>
        </w:rPr>
        <w:t>,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ГУ МЧС России</w:t>
      </w:r>
      <w:r w:rsidR="00315945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по Курской области</w:t>
      </w:r>
      <w:r w:rsidR="004925A2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и Министерство образования и науки Курской области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.</w:t>
      </w:r>
    </w:p>
    <w:p w14:paraId="66B13244" w14:textId="77777777" w:rsidR="009E7065" w:rsidRPr="008D3358" w:rsidRDefault="009E7065" w:rsidP="009B1B00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36E24A46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Оргкомитет Конкурса:</w:t>
      </w:r>
    </w:p>
    <w:p w14:paraId="224824AA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осуществляет общее руководство организацией и проведением Конкурса;</w:t>
      </w:r>
    </w:p>
    <w:p w14:paraId="44B3614E" w14:textId="5B89E6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утверждает состав жюри</w:t>
      </w:r>
      <w:r w:rsidR="004D564E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Конкурса;</w:t>
      </w:r>
    </w:p>
    <w:p w14:paraId="30A8B51E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принимает конкурсные материалы;</w:t>
      </w:r>
    </w:p>
    <w:p w14:paraId="53391A30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- информирует о ходе проведения Конкурса и 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его итогах в средствах массовой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информации, ведомственных изданиях ВДПО и в сети Интернет.</w:t>
      </w:r>
    </w:p>
    <w:p w14:paraId="50AE788E" w14:textId="77777777" w:rsidR="009E7065" w:rsidRPr="008D3358" w:rsidRDefault="009E7065" w:rsidP="00315945">
      <w:pPr>
        <w:spacing w:after="0"/>
        <w:ind w:left="851" w:right="65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</w:p>
    <w:p w14:paraId="5053C69D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 xml:space="preserve">  Жюри Конкурса:</w:t>
      </w:r>
    </w:p>
    <w:p w14:paraId="38F74582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проводит оценку конкурсных материало</w:t>
      </w:r>
      <w:r w:rsidR="002D4A1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в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в соответствии с критериями;</w:t>
      </w:r>
    </w:p>
    <w:p w14:paraId="01326937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определяет кандидатуры победителя и призеров (2-е и 3-е место) Конкурса;</w:t>
      </w:r>
    </w:p>
    <w:p w14:paraId="05FB266B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имеет право присуждать по несколько оди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наковых мест в любой номинации, 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специальные дипломы, дополнительные поощрительные призы;</w:t>
      </w:r>
    </w:p>
    <w:p w14:paraId="0EFD9CA2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имеет право при отсутствии работ, заслуживающих поощрения, не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br/>
        <w:t>присуждать призовые места в номинации;</w:t>
      </w:r>
    </w:p>
    <w:p w14:paraId="326EB5F2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решения жюри оформляются протоколами, являются окончательными,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br/>
        <w:t>утверждаются председателем жюри и пересмотру не подлежат;</w:t>
      </w:r>
    </w:p>
    <w:p w14:paraId="5C46DD3C" w14:textId="77777777" w:rsidR="00904DF8" w:rsidRPr="008D3358" w:rsidRDefault="00904DF8" w:rsidP="009B1B00">
      <w:pPr>
        <w:spacing w:after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- протоколы жюри хранятся в Оргкомитете Конкурса.</w:t>
      </w:r>
    </w:p>
    <w:p w14:paraId="2EB6E5E2" w14:textId="77777777" w:rsidR="009B1B00" w:rsidRPr="008D3358" w:rsidRDefault="009B1B00" w:rsidP="009B1B00">
      <w:pPr>
        <w:spacing w:after="0"/>
        <w:ind w:right="65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bookmarkStart w:id="14" w:name="bookmark9"/>
    </w:p>
    <w:p w14:paraId="25A22E6D" w14:textId="5C30A83C" w:rsidR="00904DF8" w:rsidRPr="008D3358" w:rsidRDefault="002719FA" w:rsidP="009B1B00">
      <w:pPr>
        <w:spacing w:after="0"/>
        <w:ind w:right="6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9</w:t>
      </w:r>
      <w:r w:rsidR="00904DF8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. П</w:t>
      </w:r>
      <w:bookmarkEnd w:id="14"/>
      <w:r w:rsid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одведение итогов</w:t>
      </w:r>
    </w:p>
    <w:p w14:paraId="59DBC717" w14:textId="6AB66F46" w:rsidR="002719FA" w:rsidRPr="008D3358" w:rsidRDefault="002719FA" w:rsidP="009B1B00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>9.1.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925A2">
        <w:rPr>
          <w:rFonts w:ascii="Times New Roman" w:hAnsi="Times New Roman" w:cs="Times New Roman"/>
          <w:sz w:val="24"/>
          <w:szCs w:val="24"/>
          <w:lang w:val="ru-RU"/>
        </w:rPr>
        <w:t>Победители (1 место) и призеры (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II, III места</w:t>
      </w:r>
      <w:r w:rsidR="004925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5A2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определяются 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 xml:space="preserve">в двух возрастных группах и </w:t>
      </w:r>
      <w:r w:rsidR="004925A2">
        <w:rPr>
          <w:rFonts w:ascii="Times New Roman" w:hAnsi="Times New Roman" w:cs="Times New Roman"/>
          <w:sz w:val="24"/>
          <w:szCs w:val="24"/>
          <w:lang w:val="ru-RU"/>
        </w:rPr>
        <w:t xml:space="preserve">шести 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направлени</w:t>
      </w:r>
      <w:r w:rsidR="004925A2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8D3358">
        <w:rPr>
          <w:rFonts w:ascii="Times New Roman" w:hAnsi="Times New Roman" w:cs="Times New Roman"/>
          <w:sz w:val="24"/>
          <w:szCs w:val="24"/>
          <w:lang w:val="ru-RU"/>
        </w:rPr>
        <w:t>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14:paraId="2509DC18" w14:textId="38E1AEBB" w:rsidR="00904DF8" w:rsidRDefault="002719FA" w:rsidP="009B1B00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9.</w:t>
      </w:r>
      <w:r w:rsidR="004925A2">
        <w:rPr>
          <w:rFonts w:ascii="Times New Roman" w:hAnsi="Times New Roman" w:cs="Times New Roman"/>
          <w:sz w:val="24"/>
          <w:szCs w:val="24"/>
          <w:lang w:val="ru-RU" w:eastAsia="ru-RU" w:bidi="ru-RU"/>
        </w:rPr>
        <w:t>2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. </w:t>
      </w:r>
      <w:r w:rsidR="00904DF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Лучшие работы отправляются на всероссийский этап конкурса.</w:t>
      </w:r>
    </w:p>
    <w:p w14:paraId="3E3F59EA" w14:textId="77777777" w:rsidR="004925A2" w:rsidRDefault="004925A2" w:rsidP="009B1B00">
      <w:pPr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53706B17" w14:textId="0D71A76D" w:rsidR="004925A2" w:rsidRPr="004925A2" w:rsidRDefault="004925A2" w:rsidP="004925A2">
      <w:pPr>
        <w:tabs>
          <w:tab w:val="left" w:pos="851"/>
        </w:tabs>
        <w:suppressAutoHyphens/>
        <w:spacing w:after="0" w:line="240" w:lineRule="auto"/>
        <w:ind w:left="709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</w:pPr>
      <w:bookmarkStart w:id="15" w:name="_Hlk121409342"/>
      <w:r w:rsidRPr="004925A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  <w:t>10.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 w:bidi="ar-SA"/>
        </w:rPr>
        <w:t>оглашение</w:t>
      </w:r>
    </w:p>
    <w:p w14:paraId="1AC92A13" w14:textId="513A60B1" w:rsidR="004925A2" w:rsidRPr="004925A2" w:rsidRDefault="004925A2" w:rsidP="004925A2">
      <w:pPr>
        <w:suppressAutoHyphens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</w:pPr>
      <w:r w:rsidRPr="004925A2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t>10.1. Подавая заявку, Участники подтверждают, что ознакомлены с Положением о проведении Конкурса, условиями участия и будут воспринимать решение Организатора как окончательное.</w:t>
      </w:r>
    </w:p>
    <w:p w14:paraId="325FD0C7" w14:textId="4E950AED" w:rsidR="004925A2" w:rsidRPr="004925A2" w:rsidRDefault="004925A2" w:rsidP="004925A2">
      <w:pPr>
        <w:suppressAutoHyphens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</w:pPr>
      <w:r w:rsidRPr="004925A2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t>10.2. Участник Конкурса и/или его законный представитель ознакомлен и согласен, что несет полную юридическую ответственность за предоставленную информацию.</w:t>
      </w:r>
    </w:p>
    <w:p w14:paraId="20D92CC6" w14:textId="5981BCAC" w:rsidR="004925A2" w:rsidRPr="004925A2" w:rsidRDefault="004925A2" w:rsidP="004925A2">
      <w:pPr>
        <w:suppressAutoHyphens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</w:pPr>
      <w:r w:rsidRPr="004925A2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lastRenderedPageBreak/>
        <w:t>10.3. Участник Конкурса и/или его законный представитель разрешает использовать свои предоставленные персональные данные в пределах, установленных действующим законодательством Российской Федерации, включая разрешение на использование фото- и видеоматериалов в сети интернет.</w:t>
      </w:r>
    </w:p>
    <w:p w14:paraId="46977089" w14:textId="064500EF" w:rsidR="004925A2" w:rsidRPr="004925A2" w:rsidRDefault="004925A2" w:rsidP="004925A2">
      <w:pPr>
        <w:suppressAutoHyphens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</w:pPr>
      <w:r w:rsidRPr="004925A2">
        <w:rPr>
          <w:rFonts w:ascii="Times New Roman" w:eastAsia="Times New Roman" w:hAnsi="Times New Roman" w:cs="Times New Roman"/>
          <w:bCs/>
          <w:sz w:val="24"/>
          <w:szCs w:val="24"/>
          <w:lang w:val="ru-RU" w:eastAsia="ar-SA" w:bidi="ar-SA"/>
        </w:rPr>
        <w:t>10.4. Участник Конкурса и/или его законный представитель гарантирует, что вся информация, предоставленная Организатору, не нарушает права третьих лиц. Организатор не несет ответственности за возможные претензии третьих лиц за нарушение авторских и иных прав к материалам, поданным Участником. Такие претензии урегулируются Участником самостоятельно и за его счет в полном объеме.</w:t>
      </w:r>
    </w:p>
    <w:bookmarkEnd w:id="15"/>
    <w:p w14:paraId="3AC511FC" w14:textId="77777777" w:rsidR="004925A2" w:rsidRPr="004925A2" w:rsidRDefault="004925A2" w:rsidP="00492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</w:p>
    <w:p w14:paraId="354FBEB3" w14:textId="0521DE0D" w:rsidR="004925A2" w:rsidRPr="004925A2" w:rsidRDefault="004925A2" w:rsidP="004925A2">
      <w:pPr>
        <w:suppressAutoHyphens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 w:bidi="ar-SA"/>
        </w:rPr>
      </w:pPr>
      <w:bookmarkStart w:id="16" w:name="_Hlk121409356"/>
      <w:r w:rsidRPr="004925A2">
        <w:rPr>
          <w:rFonts w:ascii="Times New Roman" w:eastAsia="Times New Roman" w:hAnsi="Times New Roman" w:cs="Times New Roman"/>
          <w:b/>
          <w:sz w:val="24"/>
          <w:szCs w:val="24"/>
          <w:lang w:val="ru-RU" w:eastAsia="ar-SA" w:bidi="ar-SA"/>
        </w:rPr>
        <w:t>11. 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 w:bidi="ar-SA"/>
        </w:rPr>
        <w:t>аграждение</w:t>
      </w:r>
    </w:p>
    <w:p w14:paraId="4F539DD0" w14:textId="721A6C16" w:rsidR="004925A2" w:rsidRPr="004925A2" w:rsidRDefault="004925A2" w:rsidP="004925A2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11.1. Награждение предусматривается за </w:t>
      </w:r>
      <w:r w:rsidRPr="004925A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</w:t>
      </w: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4925A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II</w:t>
      </w: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4925A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III</w:t>
      </w: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места в двух возрастных группах по шести направлениям.</w:t>
      </w:r>
    </w:p>
    <w:p w14:paraId="55DA04A9" w14:textId="07D3F723" w:rsidR="004925A2" w:rsidRPr="004925A2" w:rsidRDefault="004925A2" w:rsidP="004925A2">
      <w:pPr>
        <w:tabs>
          <w:tab w:val="left" w:pos="709"/>
        </w:tabs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11.2. Победители и призеры награждаются грамотами, ценными и памятными подарками. Результаты Конкурса публикуются в средствах массовой информации.</w:t>
      </w:r>
    </w:p>
    <w:p w14:paraId="27F1A7E7" w14:textId="09551F8F" w:rsidR="004925A2" w:rsidRPr="004925A2" w:rsidRDefault="004925A2" w:rsidP="004925A2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11.3. Уплата в бюджет налога на доходы физических лиц (НДФЛ) при получении подарков стоимостью более 4000 рублей является обязанностью победителя/призера (его законного представителя).</w:t>
      </w:r>
    </w:p>
    <w:bookmarkEnd w:id="16"/>
    <w:p w14:paraId="7CC320F5" w14:textId="77777777" w:rsidR="004925A2" w:rsidRPr="00BD5285" w:rsidRDefault="004925A2" w:rsidP="004925A2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</w:pPr>
      <w:r w:rsidRPr="004925A2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 xml:space="preserve">В случае получения неденежного подарка исчисление, декларирование и уплату налога на доходы физических лиц со стоимости подарка, превышающей 4000 рублей, физические лица-получатели подарка (или их законные представители) осуществляют самостоятельно в порядке, предусмотренном пунктом 28 статьи 217, частью </w:t>
      </w:r>
      <w:r w:rsidRPr="00BD5285">
        <w:rPr>
          <w:rFonts w:ascii="Times New Roman" w:eastAsia="Times New Roman" w:hAnsi="Times New Roman" w:cs="Times New Roman"/>
          <w:sz w:val="24"/>
          <w:szCs w:val="24"/>
          <w:lang w:val="ru-RU" w:eastAsia="ar-SA" w:bidi="ar-SA"/>
        </w:rPr>
        <w:t>2 статьи 224, статьями 228 и 229 Налогового Кодекса Российской Федерации.</w:t>
      </w:r>
    </w:p>
    <w:p w14:paraId="064D54AC" w14:textId="77777777" w:rsidR="00E065D0" w:rsidRPr="004925A2" w:rsidRDefault="00E065D0" w:rsidP="004925A2">
      <w:pPr>
        <w:spacing w:after="0"/>
        <w:ind w:right="65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bookmarkStart w:id="17" w:name="bookmark10"/>
    </w:p>
    <w:p w14:paraId="2A22EBDE" w14:textId="3C1B4307" w:rsidR="008D3358" w:rsidRPr="008D3358" w:rsidRDefault="004925A2" w:rsidP="008D3358">
      <w:pPr>
        <w:pStyle w:val="a4"/>
        <w:spacing w:after="0"/>
        <w:ind w:left="0" w:right="65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12</w:t>
      </w:r>
      <w:r w:rsidR="00904DF8"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.Ф</w:t>
      </w:r>
      <w:bookmarkEnd w:id="17"/>
      <w:r w:rsid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инансирование</w:t>
      </w:r>
    </w:p>
    <w:p w14:paraId="62C5C495" w14:textId="3ECD0FB3" w:rsidR="00904DF8" w:rsidRPr="008D3358" w:rsidRDefault="004925A2" w:rsidP="009B1B00">
      <w:pPr>
        <w:tabs>
          <w:tab w:val="left" w:pos="993"/>
        </w:tabs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12.1. </w:t>
      </w:r>
      <w:r w:rsidR="00904DF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Финансирование обеспечивается за 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счет средств </w:t>
      </w:r>
      <w:r w:rsidR="00315945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КОО ВДПО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и иных </w:t>
      </w:r>
      <w:r w:rsidR="00904DF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источников в соответствии с действующ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им законодательством Российской </w:t>
      </w:r>
      <w:r w:rsidR="00904DF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Федерации, нормативными правов</w:t>
      </w:r>
      <w:r w:rsidR="003E12A9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ыми актами субъектов Российской Федерации и </w:t>
      </w:r>
      <w:r w:rsidR="00904DF8"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муниципальными правовыми актами.</w:t>
      </w:r>
    </w:p>
    <w:p w14:paraId="581371A0" w14:textId="77777777" w:rsidR="00904DF8" w:rsidRPr="008D3358" w:rsidRDefault="00904DF8" w:rsidP="007A48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04DF8" w:rsidRPr="008D3358" w:rsidSect="009B1B00">
          <w:pgSz w:w="11900" w:h="16840"/>
          <w:pgMar w:top="720" w:right="560" w:bottom="993" w:left="1276" w:header="0" w:footer="3" w:gutter="0"/>
          <w:cols w:space="720"/>
          <w:noEndnote/>
          <w:docGrid w:linePitch="360"/>
        </w:sectPr>
      </w:pPr>
    </w:p>
    <w:p w14:paraId="7CFAFDBC" w14:textId="77777777" w:rsidR="00904DF8" w:rsidRPr="008D3358" w:rsidRDefault="00904DF8" w:rsidP="00904DF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43E503BE" w14:textId="77777777" w:rsidR="00904DF8" w:rsidRPr="008D3358" w:rsidRDefault="00904DF8" w:rsidP="00904DF8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i/>
          <w:sz w:val="24"/>
          <w:szCs w:val="24"/>
          <w:lang w:val="ru-RU" w:eastAsia="ru-RU" w:bidi="ru-RU"/>
        </w:rPr>
        <w:t>Приложение №1</w:t>
      </w:r>
    </w:p>
    <w:p w14:paraId="43CD5FF9" w14:textId="77777777" w:rsidR="00904DF8" w:rsidRPr="008D3358" w:rsidRDefault="00904DF8" w:rsidP="00904DF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b/>
          <w:sz w:val="24"/>
          <w:szCs w:val="24"/>
          <w:lang w:val="ru-RU" w:eastAsia="ru-RU" w:bidi="ru-RU"/>
        </w:rPr>
        <w:t>ЗАЯВКА</w:t>
      </w:r>
    </w:p>
    <w:p w14:paraId="38E7A607" w14:textId="77777777" w:rsidR="00904DF8" w:rsidRPr="008D3358" w:rsidRDefault="00904DF8" w:rsidP="00904DF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на участие в конкурсе авторского творчества</w:t>
      </w:r>
    </w:p>
    <w:p w14:paraId="29D93AD4" w14:textId="77777777" w:rsidR="00904DF8" w:rsidRPr="008D3358" w:rsidRDefault="00904DF8" w:rsidP="00904DF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«Человек доброй воли»</w:t>
      </w:r>
    </w:p>
    <w:p w14:paraId="0DB29A28" w14:textId="77777777" w:rsidR="00904DF8" w:rsidRPr="008D3358" w:rsidRDefault="00904DF8" w:rsidP="00904D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</w:r>
    </w:p>
    <w:p w14:paraId="17D09A6B" w14:textId="77777777" w:rsidR="00904DF8" w:rsidRPr="008D3358" w:rsidRDefault="00904DF8" w:rsidP="00904D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Номинация:_______________________________________________________________</w:t>
      </w: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ab/>
      </w:r>
    </w:p>
    <w:p w14:paraId="38C0C2F4" w14:textId="77777777" w:rsidR="00FD4643" w:rsidRPr="008D3358" w:rsidRDefault="00FD4643" w:rsidP="00904DF8">
      <w:pPr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Направление:______________________________________________________________</w:t>
      </w:r>
    </w:p>
    <w:p w14:paraId="5603DA70" w14:textId="77777777" w:rsidR="00904DF8" w:rsidRPr="008D3358" w:rsidRDefault="00904DF8" w:rsidP="00904D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Название работы:__________________________________________________________</w:t>
      </w:r>
    </w:p>
    <w:p w14:paraId="6CDFE5AF" w14:textId="77777777" w:rsidR="00904DF8" w:rsidRPr="008D3358" w:rsidRDefault="00904DF8" w:rsidP="00904DF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</w:p>
    <w:p w14:paraId="647B5319" w14:textId="77777777" w:rsidR="00904DF8" w:rsidRPr="008D3358" w:rsidRDefault="00904DF8" w:rsidP="00904DF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Анкета участника Конкурса</w:t>
      </w:r>
    </w:p>
    <w:p w14:paraId="6A2FCEE8" w14:textId="77777777" w:rsidR="00904DF8" w:rsidRPr="008D3358" w:rsidRDefault="00904DF8" w:rsidP="00904DF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 w:eastAsia="ru-RU" w:bidi="ru-RU"/>
        </w:rPr>
        <w:t>(если работа коллективная, пишутся данные на двух авторов)</w:t>
      </w:r>
    </w:p>
    <w:p w14:paraId="4721788A" w14:textId="77777777" w:rsidR="00281B0B" w:rsidRPr="008D3358" w:rsidRDefault="00281B0B" w:rsidP="00D1271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5299"/>
        <w:gridCol w:w="4157"/>
      </w:tblGrid>
      <w:tr w:rsidR="00281B0B" w:rsidRPr="008D3358" w14:paraId="2ACE37C7" w14:textId="77777777" w:rsidTr="00281B0B">
        <w:trPr>
          <w:trHeight w:hRule="exact" w:val="6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A334D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F03C4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ФИО (полностью)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0342B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0B" w:rsidRPr="00DD6274" w14:paraId="213EE9FF" w14:textId="77777777" w:rsidTr="00281B0B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EA52F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D863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11F69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B0B" w:rsidRPr="008D3358" w14:paraId="2C0FD145" w14:textId="77777777" w:rsidTr="00281B0B">
        <w:trPr>
          <w:trHeight w:hRule="exact" w:val="6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38FDE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DBE9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Домашний адрес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B768D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0B" w:rsidRPr="008D3358" w14:paraId="72455641" w14:textId="77777777" w:rsidTr="00281B0B">
        <w:trPr>
          <w:trHeight w:hRule="exact" w:val="6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C19EE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BC5CF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Контактный телефон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063E6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0B" w:rsidRPr="008D3358" w14:paraId="3AA7194F" w14:textId="77777777" w:rsidTr="000549B3">
        <w:trPr>
          <w:trHeight w:hRule="exact" w:val="6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AE470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A7B05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E62F4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0B" w:rsidRPr="00DD6274" w14:paraId="4052A4E6" w14:textId="77777777" w:rsidTr="000549B3">
        <w:trPr>
          <w:trHeight w:hRule="exact" w:val="9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2D07B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4BDED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358">
              <w:rPr>
                <w:rStyle w:val="25"/>
                <w:rFonts w:eastAsiaTheme="minorEastAsia"/>
                <w:sz w:val="24"/>
                <w:szCs w:val="24"/>
              </w:rPr>
              <w:t>Место учебы (школа, класс) или работы</w:t>
            </w:r>
            <w:r w:rsidRPr="008D3358">
              <w:rPr>
                <w:rStyle w:val="25"/>
                <w:rFonts w:eastAsiaTheme="minorEastAsia"/>
                <w:sz w:val="24"/>
                <w:szCs w:val="24"/>
              </w:rPr>
              <w:br/>
              <w:t>(организация, должность)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EC42" w14:textId="77777777" w:rsidR="00281B0B" w:rsidRPr="008D3358" w:rsidRDefault="00281B0B" w:rsidP="00281B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8CEE63" w14:textId="77777777" w:rsidR="00281B0B" w:rsidRPr="008D3358" w:rsidRDefault="00281B0B" w:rsidP="00281B0B">
      <w:pPr>
        <w:tabs>
          <w:tab w:val="left" w:pos="48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D335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2A215D8" w14:textId="77777777" w:rsidR="00B02234" w:rsidRPr="008D3358" w:rsidRDefault="00B02234" w:rsidP="00EB24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02234" w:rsidRPr="008D3358" w:rsidSect="00B022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7185" w14:textId="77777777" w:rsidR="00C15179" w:rsidRDefault="00C15179" w:rsidP="00B02234">
      <w:pPr>
        <w:spacing w:after="0" w:line="240" w:lineRule="auto"/>
      </w:pPr>
      <w:r>
        <w:separator/>
      </w:r>
    </w:p>
  </w:endnote>
  <w:endnote w:type="continuationSeparator" w:id="0">
    <w:p w14:paraId="729BC12E" w14:textId="77777777" w:rsidR="00C15179" w:rsidRDefault="00C15179" w:rsidP="00B0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DD0D" w14:textId="77777777" w:rsidR="00C15179" w:rsidRDefault="00C15179"/>
  </w:footnote>
  <w:footnote w:type="continuationSeparator" w:id="0">
    <w:p w14:paraId="032C2D70" w14:textId="77777777" w:rsidR="00C15179" w:rsidRDefault="00C15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5B7"/>
    <w:multiLevelType w:val="hybridMultilevel"/>
    <w:tmpl w:val="7DCE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4274"/>
    <w:multiLevelType w:val="multilevel"/>
    <w:tmpl w:val="44B8A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FB4E57"/>
    <w:multiLevelType w:val="hybridMultilevel"/>
    <w:tmpl w:val="09D2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1891"/>
    <w:multiLevelType w:val="multilevel"/>
    <w:tmpl w:val="806AC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701F59"/>
    <w:multiLevelType w:val="hybridMultilevel"/>
    <w:tmpl w:val="157C7C2A"/>
    <w:lvl w:ilvl="0" w:tplc="EAD0B004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A5A403A"/>
    <w:multiLevelType w:val="multilevel"/>
    <w:tmpl w:val="733EA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C1C32"/>
    <w:multiLevelType w:val="hybridMultilevel"/>
    <w:tmpl w:val="BD3A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53AF"/>
    <w:multiLevelType w:val="multilevel"/>
    <w:tmpl w:val="5BD69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77" w:hanging="2160"/>
      </w:pPr>
      <w:rPr>
        <w:rFonts w:hint="default"/>
      </w:rPr>
    </w:lvl>
  </w:abstractNum>
  <w:abstractNum w:abstractNumId="8" w15:restartNumberingAfterBreak="0">
    <w:nsid w:val="4B070BCD"/>
    <w:multiLevelType w:val="hybridMultilevel"/>
    <w:tmpl w:val="BE1C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0F61"/>
    <w:multiLevelType w:val="hybridMultilevel"/>
    <w:tmpl w:val="6C26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635"/>
    <w:multiLevelType w:val="hybridMultilevel"/>
    <w:tmpl w:val="51A6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56B9E"/>
    <w:multiLevelType w:val="hybridMultilevel"/>
    <w:tmpl w:val="0D721DFA"/>
    <w:lvl w:ilvl="0" w:tplc="6616E7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45196"/>
    <w:multiLevelType w:val="multilevel"/>
    <w:tmpl w:val="3C225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CE4C73"/>
    <w:multiLevelType w:val="hybridMultilevel"/>
    <w:tmpl w:val="AA02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9338D"/>
    <w:multiLevelType w:val="hybridMultilevel"/>
    <w:tmpl w:val="AFF4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C1EB4"/>
    <w:multiLevelType w:val="multilevel"/>
    <w:tmpl w:val="1C18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8C6035"/>
    <w:multiLevelType w:val="hybridMultilevel"/>
    <w:tmpl w:val="488A5C2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B2D58E0"/>
    <w:multiLevelType w:val="hybridMultilevel"/>
    <w:tmpl w:val="FCD4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D2738"/>
    <w:multiLevelType w:val="multilevel"/>
    <w:tmpl w:val="8C1A5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8C44E0"/>
    <w:multiLevelType w:val="hybridMultilevel"/>
    <w:tmpl w:val="6794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CFB"/>
    <w:multiLevelType w:val="hybridMultilevel"/>
    <w:tmpl w:val="3A7A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055AB"/>
    <w:multiLevelType w:val="hybridMultilevel"/>
    <w:tmpl w:val="1628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03A2D"/>
    <w:multiLevelType w:val="multilevel"/>
    <w:tmpl w:val="2AF20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0D598F"/>
    <w:multiLevelType w:val="hybridMultilevel"/>
    <w:tmpl w:val="33B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30C07"/>
    <w:multiLevelType w:val="multilevel"/>
    <w:tmpl w:val="4C967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2515069">
    <w:abstractNumId w:val="3"/>
  </w:num>
  <w:num w:numId="2" w16cid:durableId="1911230874">
    <w:abstractNumId w:val="18"/>
  </w:num>
  <w:num w:numId="3" w16cid:durableId="1420561027">
    <w:abstractNumId w:val="1"/>
  </w:num>
  <w:num w:numId="4" w16cid:durableId="1325208848">
    <w:abstractNumId w:val="12"/>
  </w:num>
  <w:num w:numId="5" w16cid:durableId="1650789956">
    <w:abstractNumId w:val="15"/>
  </w:num>
  <w:num w:numId="6" w16cid:durableId="398211537">
    <w:abstractNumId w:val="5"/>
  </w:num>
  <w:num w:numId="7" w16cid:durableId="565147713">
    <w:abstractNumId w:val="22"/>
  </w:num>
  <w:num w:numId="8" w16cid:durableId="1947688762">
    <w:abstractNumId w:val="24"/>
  </w:num>
  <w:num w:numId="9" w16cid:durableId="1870680508">
    <w:abstractNumId w:val="21"/>
  </w:num>
  <w:num w:numId="10" w16cid:durableId="1538472168">
    <w:abstractNumId w:val="13"/>
  </w:num>
  <w:num w:numId="11" w16cid:durableId="161162986">
    <w:abstractNumId w:val="6"/>
  </w:num>
  <w:num w:numId="12" w16cid:durableId="1387417073">
    <w:abstractNumId w:val="11"/>
  </w:num>
  <w:num w:numId="13" w16cid:durableId="319889828">
    <w:abstractNumId w:val="2"/>
  </w:num>
  <w:num w:numId="14" w16cid:durableId="2079597781">
    <w:abstractNumId w:val="9"/>
  </w:num>
  <w:num w:numId="15" w16cid:durableId="673924542">
    <w:abstractNumId w:val="17"/>
  </w:num>
  <w:num w:numId="16" w16cid:durableId="1134105196">
    <w:abstractNumId w:val="23"/>
  </w:num>
  <w:num w:numId="17" w16cid:durableId="715929776">
    <w:abstractNumId w:val="20"/>
  </w:num>
  <w:num w:numId="18" w16cid:durableId="1185636478">
    <w:abstractNumId w:val="14"/>
  </w:num>
  <w:num w:numId="19" w16cid:durableId="1080175797">
    <w:abstractNumId w:val="8"/>
  </w:num>
  <w:num w:numId="20" w16cid:durableId="373315427">
    <w:abstractNumId w:val="4"/>
  </w:num>
  <w:num w:numId="21" w16cid:durableId="1554000507">
    <w:abstractNumId w:val="19"/>
  </w:num>
  <w:num w:numId="22" w16cid:durableId="1105079449">
    <w:abstractNumId w:val="10"/>
  </w:num>
  <w:num w:numId="23" w16cid:durableId="280459230">
    <w:abstractNumId w:val="0"/>
  </w:num>
  <w:num w:numId="24" w16cid:durableId="401636771">
    <w:abstractNumId w:val="7"/>
  </w:num>
  <w:num w:numId="25" w16cid:durableId="191915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1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4"/>
    <w:rsid w:val="000301FE"/>
    <w:rsid w:val="00043CF8"/>
    <w:rsid w:val="000549B3"/>
    <w:rsid w:val="0005501E"/>
    <w:rsid w:val="00056F9E"/>
    <w:rsid w:val="0008704B"/>
    <w:rsid w:val="000C041C"/>
    <w:rsid w:val="000F1046"/>
    <w:rsid w:val="0014223A"/>
    <w:rsid w:val="00161B30"/>
    <w:rsid w:val="0017791F"/>
    <w:rsid w:val="00193D8A"/>
    <w:rsid w:val="001B0984"/>
    <w:rsid w:val="00264EC1"/>
    <w:rsid w:val="002719FA"/>
    <w:rsid w:val="00281B0B"/>
    <w:rsid w:val="002D4A18"/>
    <w:rsid w:val="003006F3"/>
    <w:rsid w:val="00315945"/>
    <w:rsid w:val="003849CE"/>
    <w:rsid w:val="00385527"/>
    <w:rsid w:val="003A19BD"/>
    <w:rsid w:val="003C18D9"/>
    <w:rsid w:val="003E12A9"/>
    <w:rsid w:val="003E2D6F"/>
    <w:rsid w:val="003E3FAD"/>
    <w:rsid w:val="0041220A"/>
    <w:rsid w:val="004247A1"/>
    <w:rsid w:val="00470F9E"/>
    <w:rsid w:val="004925A2"/>
    <w:rsid w:val="004B5BB5"/>
    <w:rsid w:val="004C370A"/>
    <w:rsid w:val="004D564E"/>
    <w:rsid w:val="005032C7"/>
    <w:rsid w:val="00523044"/>
    <w:rsid w:val="005B0C26"/>
    <w:rsid w:val="00600491"/>
    <w:rsid w:val="006830F7"/>
    <w:rsid w:val="006A7B7A"/>
    <w:rsid w:val="0070379E"/>
    <w:rsid w:val="007577A7"/>
    <w:rsid w:val="007A486F"/>
    <w:rsid w:val="007E37BA"/>
    <w:rsid w:val="007F73CB"/>
    <w:rsid w:val="008522DD"/>
    <w:rsid w:val="008954F7"/>
    <w:rsid w:val="008D3358"/>
    <w:rsid w:val="00904DF8"/>
    <w:rsid w:val="00951A72"/>
    <w:rsid w:val="00963C2A"/>
    <w:rsid w:val="009871BE"/>
    <w:rsid w:val="009B1B00"/>
    <w:rsid w:val="009E60E3"/>
    <w:rsid w:val="009E7065"/>
    <w:rsid w:val="00A33A15"/>
    <w:rsid w:val="00A96D62"/>
    <w:rsid w:val="00AB4C3F"/>
    <w:rsid w:val="00AD6B0B"/>
    <w:rsid w:val="00B02234"/>
    <w:rsid w:val="00B33FB0"/>
    <w:rsid w:val="00B60168"/>
    <w:rsid w:val="00B97013"/>
    <w:rsid w:val="00BA6B20"/>
    <w:rsid w:val="00BC0BDA"/>
    <w:rsid w:val="00BD5285"/>
    <w:rsid w:val="00BE3166"/>
    <w:rsid w:val="00BF4AF1"/>
    <w:rsid w:val="00BF7462"/>
    <w:rsid w:val="00BF7DB7"/>
    <w:rsid w:val="00C15179"/>
    <w:rsid w:val="00C22A76"/>
    <w:rsid w:val="00C31222"/>
    <w:rsid w:val="00CA172A"/>
    <w:rsid w:val="00CA2EA2"/>
    <w:rsid w:val="00CE65DF"/>
    <w:rsid w:val="00CF1079"/>
    <w:rsid w:val="00D1271B"/>
    <w:rsid w:val="00D228F4"/>
    <w:rsid w:val="00D268C2"/>
    <w:rsid w:val="00D26BB9"/>
    <w:rsid w:val="00D30CCF"/>
    <w:rsid w:val="00D37A5D"/>
    <w:rsid w:val="00D44E24"/>
    <w:rsid w:val="00D62C42"/>
    <w:rsid w:val="00DD6274"/>
    <w:rsid w:val="00E065D0"/>
    <w:rsid w:val="00E55896"/>
    <w:rsid w:val="00E57BAE"/>
    <w:rsid w:val="00E61AA2"/>
    <w:rsid w:val="00EB2400"/>
    <w:rsid w:val="00EF5B3F"/>
    <w:rsid w:val="00FB757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8887"/>
  <w15:docId w15:val="{E6350F7E-44B6-497E-A15C-F70D3F2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96"/>
  </w:style>
  <w:style w:type="paragraph" w:styleId="1">
    <w:name w:val="heading 1"/>
    <w:basedOn w:val="a"/>
    <w:next w:val="a"/>
    <w:link w:val="10"/>
    <w:uiPriority w:val="9"/>
    <w:qFormat/>
    <w:rsid w:val="00E55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58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5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223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0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02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1"/>
    <w:rsid w:val="00B02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0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B0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0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B0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B0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B0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223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13">
    <w:name w:val="Заголовок №1"/>
    <w:basedOn w:val="11"/>
    <w:rsid w:val="00B02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1"/>
    <w:rsid w:val="00B02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B02234"/>
    <w:pPr>
      <w:widowControl w:val="0"/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B02234"/>
    <w:pPr>
      <w:widowControl w:val="0"/>
      <w:shd w:val="clear" w:color="auto" w:fill="FFFFFF"/>
      <w:spacing w:before="300" w:line="64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 (2)"/>
    <w:basedOn w:val="a"/>
    <w:link w:val="21"/>
    <w:rsid w:val="00B02234"/>
    <w:pPr>
      <w:widowControl w:val="0"/>
      <w:shd w:val="clear" w:color="auto" w:fill="FFFFFF"/>
      <w:spacing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B02234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B02234"/>
    <w:pPr>
      <w:widowControl w:val="0"/>
      <w:shd w:val="clear" w:color="auto" w:fill="FFFFFF"/>
      <w:spacing w:line="322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E55896"/>
    <w:pPr>
      <w:ind w:left="720"/>
      <w:contextualSpacing/>
    </w:pPr>
  </w:style>
  <w:style w:type="paragraph" w:styleId="a5">
    <w:name w:val="No Spacing"/>
    <w:uiPriority w:val="1"/>
    <w:qFormat/>
    <w:rsid w:val="00E558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5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58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58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58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58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58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58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58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558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55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E55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558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558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E55896"/>
    <w:rPr>
      <w:b/>
      <w:bCs/>
    </w:rPr>
  </w:style>
  <w:style w:type="character" w:styleId="ac">
    <w:name w:val="Emphasis"/>
    <w:basedOn w:val="a0"/>
    <w:uiPriority w:val="20"/>
    <w:qFormat/>
    <w:rsid w:val="00E55896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E55896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E5589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58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589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5589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589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5589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5589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589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58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mass@vdpo4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Т.Рыженкова</dc:creator>
  <cp:lastModifiedBy>Т.Рыженкова</cp:lastModifiedBy>
  <cp:revision>4</cp:revision>
  <cp:lastPrinted>2023-01-23T06:35:00Z</cp:lastPrinted>
  <dcterms:created xsi:type="dcterms:W3CDTF">2025-01-10T12:15:00Z</dcterms:created>
  <dcterms:modified xsi:type="dcterms:W3CDTF">2025-01-13T13:39:00Z</dcterms:modified>
</cp:coreProperties>
</file>